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hyperlink r:id="rId3" w:tgtFrame="Obec Vysoká Srbská">
        <w:r>
          <w:drawing>
            <wp:anchor behindDoc="0" distT="0" distB="0" distL="0" distR="0" simplePos="0" locked="0" layoutInCell="0" allowOverlap="1" relativeHeight="2">
              <wp:simplePos x="0" y="0"/>
              <wp:positionH relativeFrom="column">
                <wp:posOffset>15240</wp:posOffset>
              </wp:positionH>
              <wp:positionV relativeFrom="paragraph">
                <wp:posOffset>-328295</wp:posOffset>
              </wp:positionV>
              <wp:extent cx="1028700" cy="1086485"/>
              <wp:effectExtent l="0" t="0" r="0" b="0"/>
              <wp:wrapNone/>
              <wp:docPr id="1" name="Obrázek 1" descr="logo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logo obc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1086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ovodkaz"/>
            <w:rFonts w:ascii="Roboto Condensed" w:hAnsi="Roboto Condensed"/>
            <w:b/>
            <w:bCs/>
            <w:color w:val="041C46"/>
            <w:sz w:val="27"/>
            <w:szCs w:val="27"/>
          </w:rPr>
          <w:t>Obec Vysoká Srbská</w:t>
        </w:r>
      </w:hyperlink>
      <w:r>
        <w:rPr>
          <w:rStyle w:val="Strong"/>
          <w:rFonts w:ascii="Roboto" w:hAnsi="Roboto"/>
          <w:color w:val="041C46"/>
        </w:rPr>
        <w:t xml:space="preserve"> </w:t>
        <w:tab/>
      </w:r>
    </w:p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r>
        <w:rPr>
          <w:rFonts w:ascii="Roboto" w:hAnsi="Roboto"/>
          <w:color w:val="041C46"/>
        </w:rPr>
      </w:r>
    </w:p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r>
        <w:rPr>
          <w:rFonts w:ascii="Roboto" w:hAnsi="Roboto"/>
          <w:color w:val="041C46"/>
        </w:rPr>
      </w:r>
    </w:p>
    <w:p>
      <w:pPr>
        <w:pStyle w:val="NormalWeb"/>
        <w:spacing w:lineRule="atLeast" w:line="390" w:beforeAutospacing="0" w:before="0" w:afterAutospacing="0" w:after="0"/>
        <w:ind w:left="4930" w:hanging="2832"/>
        <w:textAlignment w:val="baseline"/>
        <w:rPr>
          <w:rFonts w:ascii="Roboto" w:hAnsi="Roboto"/>
          <w:color w:val="041C46"/>
        </w:rPr>
      </w:pPr>
      <w:r>
        <w:rPr>
          <w:rFonts w:ascii="Roboto" w:hAnsi="Roboto"/>
          <w:color w:val="041C4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JMENOVÁNÍ ZAPISOVATELE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40"/>
          <w:szCs w:val="40"/>
        </w:rPr>
      </w:pPr>
      <w:r>
        <w:rPr>
          <w:rFonts w:cs="Calibri" w:cstheme="minorHAnsi"/>
          <w:b/>
          <w:bCs/>
          <w:sz w:val="40"/>
          <w:szCs w:val="40"/>
        </w:rPr>
        <w:t>PRO VOLBU PREZIDENTA ČR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 xml:space="preserve">Starosta obce podle § 14 odst. 1 písm. e) a § 19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 xml:space="preserve">zákona č. 275/2012 Sb.,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o volbě prezidenta republiky a o změně některých zákonů jmenuje zapisovatele okrskové volební komise.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Pro volbu prezidenta České republiky, konanou ve dnech 13. a 14. ledna 2023 (případné II. kolo ve dnech 27. a 28. ledna 2023) jmenuji zapisovatelkou okrskové volební komise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cstheme="minorHAnsi"/>
        </w:rPr>
        <w:t>paní Janu Hovorkovou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</w:r>
    </w:p>
    <w:p>
      <w:pPr>
        <w:pStyle w:val="Zkladntext21"/>
        <w:ind w:left="4962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  <w:t>…………………………………</w:t>
      </w:r>
    </w:p>
    <w:p>
      <w:pPr>
        <w:pStyle w:val="Zkladntext21"/>
        <w:ind w:left="4962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  <w:t>Milan Soldán</w:t>
      </w:r>
    </w:p>
    <w:p>
      <w:pPr>
        <w:pStyle w:val="Zkladntext21"/>
        <w:ind w:left="4962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  <w:t>starosta obce</w:t>
      </w:r>
    </w:p>
    <w:p>
      <w:pPr>
        <w:pStyle w:val="Zkladntext21"/>
        <w:ind w:left="4962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</w:rPr>
        <w:t xml:space="preserve"> </w:t>
      </w:r>
    </w:p>
    <w:p>
      <w:pPr>
        <w:pStyle w:val="Zkladntext21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  <w:t>Vyvěšeno na úřední desce dne:</w:t>
        <w:tab/>
        <w:t>28. 11. 2022</w:t>
      </w:r>
    </w:p>
    <w:p>
      <w:pPr>
        <w:pStyle w:val="Zkladntext21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</w:r>
    </w:p>
    <w:p>
      <w:pPr>
        <w:pStyle w:val="Zkladntext21"/>
        <w:rPr>
          <w:rFonts w:ascii="Calibri" w:hAnsi="Calibri" w:cs="Calibri" w:asciiTheme="minorHAnsi" w:cstheme="minorHAnsi" w:hAnsiTheme="minorHAnsi"/>
          <w:b w:val="false"/>
          <w:b w:val="false"/>
          <w:bCs/>
        </w:rPr>
      </w:pPr>
      <w:r>
        <w:rPr>
          <w:rFonts w:cs="Calibri" w:cstheme="minorHAnsi"/>
          <w:b w:val="false"/>
          <w:bCs/>
        </w:rPr>
        <w:t>Sejmuto:</w:t>
        <w:tab/>
        <w:tab/>
        <w:t xml:space="preserve">………………………………. </w:t>
      </w:r>
    </w:p>
    <w:p>
      <w:pPr>
        <w:pStyle w:val="Normal"/>
        <w:spacing w:lineRule="atLeast" w:line="390" w:beforeAutospacing="0" w:before="0" w:afterAutospacing="0" w:after="0"/>
        <w:ind w:left="4930" w:hanging="2832"/>
        <w:textAlignment w:val="baseline"/>
        <w:rPr>
          <w:rFonts w:ascii="Calibri" w:hAnsi="Calibri" w:cs="Calibri" w:asciiTheme="minorHAnsi" w:cstheme="minorHAnsi" w:hAnsiTheme="minorHAnsi"/>
          <w:b/>
          <w:b/>
          <w:bCs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 Condensed">
    <w:charset w:val="ee"/>
    <w:family w:val="roman"/>
    <w:pitch w:val="variable"/>
  </w:font>
  <w:font w:name="Robo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randname" w:customStyle="1">
    <w:name w:val="brand_name"/>
    <w:basedOn w:val="DefaultParagraphFont"/>
    <w:qFormat/>
    <w:rsid w:val="00bb7fef"/>
    <w:rPr/>
  </w:style>
  <w:style w:type="character" w:styleId="Strong">
    <w:name w:val="Strong"/>
    <w:basedOn w:val="DefaultParagraphFont"/>
    <w:uiPriority w:val="22"/>
    <w:qFormat/>
    <w:rsid w:val="00bb7fef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bb7fef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b7f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azentlatextu">
    <w:name w:val="Body Text Indent"/>
    <w:basedOn w:val="Normal"/>
    <w:pPr>
      <w:suppressAutoHyphens w:val="true"/>
      <w:ind w:firstLine="567"/>
      <w:jc w:val="both"/>
    </w:pPr>
    <w:rPr>
      <w:szCs w:val="20"/>
      <w:lang w:eastAsia="ar-SA"/>
    </w:rPr>
  </w:style>
  <w:style w:type="paragraph" w:styleId="Zkladntext21">
    <w:name w:val="Základní text 21"/>
    <w:basedOn w:val="Normal"/>
    <w:qFormat/>
    <w:pPr>
      <w:suppressAutoHyphens w:val="true"/>
    </w:pPr>
    <w:rPr>
      <w:b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vysokasrbska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LibreOffice/7.3.7.2$Windows_X86_64 LibreOffice_project/e114eadc50a9ff8d8c8a0567d6da8f454beeb84f</Application>
  <AppVersion>15.0000</AppVersion>
  <Pages>1</Pages>
  <Words>85</Words>
  <Characters>457</Characters>
  <CharactersWithSpaces>537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2022-11-22T12:51:00Z</dcterms:created>
  <dc:creator>Jitka Pernicová</dc:creator>
  <dc:description/>
  <dc:language>cs-CZ</dc:language>
  <cp:lastModifiedBy/>
  <dcterms:modified xsi:type="dcterms:W3CDTF">2022-11-28T19:48:03Z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